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 POSEBNOG PROGRAMA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„LIKOVNO STVARALAŠTVO KAO POTICAJ ZA KREATIVNOST I CJELOVITI RAZVOJ DJECE RANE I PREDŠKOLSKE DOBI“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 za upis djeteta______________________________ u poseban 10-satni program Likovno stvaralaštvo kao poticaj za kreativnost i cjeloviti razvoj djece rane i predškolske dobi.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Posebni program likovnog stvaralaštva kao poticaja za kreativnost i cjeloviti razvoj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provoditi će odgojiteljice odgojne skupine tijekom pedagoške godine u periodu od 01.09.2023. – 30.06.2024. godine, te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26,54 eura.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4C33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49BkQgP0rvn6vChnv+bF3TGqSQ==">AMUW2mXjvLKN60t1dOrWiSsHdbrDOX/2ya324leyrVYe7TzbSvxKzZdNURBYBzlkZ29i3AHSfpSYru67jpn6a664pDrt7B2mPiO86xb7gIu+wentpWWjIjA=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2020-05-13T12:49:00Z</dcterms:created>
  <dc:creator/>
</cp:coreProperties>
</file>